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inline distT="0" distB="0" distL="0" distR="0">
            <wp:extent cx="6316980" cy="159448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Circ. n. </w:t>
      </w:r>
    </w:p>
    <w:p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OGGETTTO: CORSI DI FORMAZIONE STEAM - POLO STEAM PASCASINO MARSALA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comunica che la nostra Istituzione scolastica, in qualità di POLO STEAM, sta erogando i seguenti corsi di formazione per docenti, di ogni ordine e grado, sull’insegnamento delle discipline STEAM (Scienze, Tecnologia, Ingegneria, Arte e Matematica):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MODULO 2 - Insegnare le STEAM in chiave interdisciplinare (III Edizione cod. 116035 e IV Edizione cod. 116036)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Destinatari: Scuola secondaria di primo e secondo grado (n. 50 docenti per Edizione)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Durata: 25 h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Modalità di erogazione: Blended (con sezione residenziale di n. 10 ore a Marsala)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Esperto: prof.ssa Maria Cristina Bevilacqua 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MODULO 4 - “Le STEAM a supporto della didattica” (III ED. – ID: 116028 e IV ED. - ID: 116029)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Destinatari: docenti della Secondaria di primo e secondo grado (50 docenti per edizione)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Durata: 25 h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Modalità di erogazione: Blended (con sezione residenziale di n. 10 ore a Marsala)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Esperto: prof. Vincenzo Munna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CALENDARI di ogni corso sono visibili su Piattaforma SCUOLA FUTURA alla sezione SCHEDA PUBBLICA di ciascun percorso formativo. 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sezione residenziale di n. 10 h dei moduli 2 e 4 verrà svolta dal 30 marzo al 1 aprile in PERCORSI FORMATIVI IN PRESENZA, a Marsala, città del vento e del vino, di saline e tramonti (https://www.youtube.com/watch?v=RbFLuLXecpI).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Per i corsisti provenienti da province diverse da quella di Trapani, le spese di vitto e alloggio sono a carico del nostro Liceo</w:t>
      </w:r>
      <w:r>
        <w:rPr>
          <w:b/>
          <w:sz w:val="28"/>
          <w:szCs w:val="28"/>
        </w:rPr>
        <w:t xml:space="preserve"> (in camera doppia e pensione completa, si consiglia iscrizione di due docenti per scuola. Si terranno in considerazione suggerimenti preventivi di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sistemazione in coppia; in caso contrario non sarà possibile cambiare quanto previsto</w:t>
      </w:r>
      <w:r>
        <w:rPr>
          <w:sz w:val="28"/>
          <w:szCs w:val="28"/>
        </w:rPr>
        <w:t>); per i corsisti provenienti da tutte le altre regioni, oltre al vitto e all’alloggio (sempre in camera doppia e pensione completa), è garantito un rimborso delle spese di trasporto per un massimo di €100,00 su presentazione dei titoli di viaggio.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E’ consentita, per ogni edizione del corso, la frequenza di max n. 10 docenti provenienti dalla province diverse da quella di Trapani e max. n. 5 docenti provenienti da tutte le altre regioni; in graduatoria prevarrà la data di iscrizione.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iscrizioni, aperte a tutti gli insegnanti a tempo determinato, indeterminato di ogni ordine e grado e in servizio presso scuole paritarie, sulla Piattaforma SCUOLAFUTURA al seguente link:  </w:t>
      </w:r>
      <w:hyperlink r:id="rId3">
        <w:r>
          <w:rPr>
            <w:rStyle w:val="CollegamentoInternet"/>
            <w:sz w:val="28"/>
            <w:szCs w:val="28"/>
          </w:rPr>
          <w:t>https://scuolafutura.pubblica.istruzione.it/</w:t>
        </w:r>
      </w:hyperlink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Indicazioni operative: ACCESSO → sezione DIDATTICA DIGITALE → TUTTI I PERCORSI → indicare il titolo o il codice del percorso → cliccare su CANDIDATURA → inviare CANDIDATURA.   </w:t>
      </w:r>
    </w:p>
    <w:p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 prega di darne massima diffusione.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Per eventuali chiarimenti o informazioni potete inviare mail all’indirizzo: formazionesteam@liceopascasinomarsala.edu.it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 contattare la referente del progetto, prof.ssa Rossella Nocera al numero: 3494020103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F.to la Dirigente scolastica </w:t>
      </w:r>
    </w:p>
    <w:p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prof.ssa Anna Maria Angileri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e46a81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uiPriority w:val="99"/>
    <w:qFormat/>
    <w:rsid w:val="00397f84"/>
    <w:rPr/>
  </w:style>
  <w:style w:type="character" w:styleId="PidipaginaCarattere" w:customStyle="1">
    <w:name w:val="Piè di pagina Carattere"/>
    <w:basedOn w:val="DefaultParagraphFont"/>
    <w:uiPriority w:val="99"/>
    <w:qFormat/>
    <w:rsid w:val="00397f84"/>
    <w:rPr/>
  </w:style>
  <w:style w:type="character" w:styleId="CollegamentoInternet">
    <w:name w:val="Hyperlink"/>
    <w:basedOn w:val="DefaultParagraphFont"/>
    <w:uiPriority w:val="99"/>
    <w:unhideWhenUsed/>
    <w:rsid w:val="004f738b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46a8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132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397f84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397f84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scuolafutura.pubblica.istruzione.it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LibreOffice/7.5.0.3$Windows_X86_64 LibreOffice_project/c21113d003cd3efa8c53188764377a8272d9d6de</Application>
  <AppVersion>15.0000</AppVersion>
  <Pages>2</Pages>
  <Words>437</Words>
  <Characters>2458</Characters>
  <CharactersWithSpaces>2892</CharactersWithSpaces>
  <Paragraphs>25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2021-10-08T07:22:00Z</dcterms:created>
  <dc:creator>Rossella</dc:creator>
  <dc:description/>
  <dc:language>it-IT</dc:language>
  <cp:lastModifiedBy/>
  <dcterms:modified xsi:type="dcterms:W3CDTF">2023-02-17T09:41:23Z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